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EE" w:rsidRPr="002A4138" w:rsidRDefault="00EB36EE" w:rsidP="00EB36EE">
      <w:pPr>
        <w:spacing w:after="0" w:line="240" w:lineRule="auto"/>
        <w:ind w:firstLine="708"/>
        <w:jc w:val="center"/>
        <w:rPr>
          <w:b/>
          <w:bCs w:val="0"/>
          <w:color w:val="000000" w:themeColor="text1"/>
          <w:szCs w:val="28"/>
          <w:u w:val="none"/>
          <w:lang w:eastAsia="uk-UA"/>
        </w:rPr>
      </w:pPr>
      <w:r w:rsidRPr="002A4138">
        <w:rPr>
          <w:b/>
          <w:bCs w:val="0"/>
          <w:color w:val="000000" w:themeColor="text1"/>
          <w:szCs w:val="28"/>
          <w:u w:val="none"/>
          <w:lang w:eastAsia="uk-UA"/>
        </w:rPr>
        <w:t>Звіт про роботу</w:t>
      </w:r>
    </w:p>
    <w:p w:rsidR="00EB36EE" w:rsidRDefault="00EB36EE" w:rsidP="00EB36EE">
      <w:pPr>
        <w:spacing w:after="0" w:line="240" w:lineRule="auto"/>
        <w:ind w:firstLine="708"/>
        <w:jc w:val="center"/>
        <w:rPr>
          <w:b/>
          <w:bCs w:val="0"/>
          <w:color w:val="000000" w:themeColor="text1"/>
          <w:szCs w:val="28"/>
          <w:u w:val="none"/>
          <w:lang w:eastAsia="uk-UA"/>
        </w:rPr>
      </w:pPr>
      <w:r>
        <w:rPr>
          <w:b/>
          <w:bCs w:val="0"/>
          <w:color w:val="000000" w:themeColor="text1"/>
          <w:szCs w:val="28"/>
          <w:u w:val="none"/>
          <w:lang w:eastAsia="uk-UA"/>
        </w:rPr>
        <w:t>уповноваженої особи</w:t>
      </w:r>
      <w:r w:rsidRPr="002A4138">
        <w:rPr>
          <w:b/>
          <w:bCs w:val="0"/>
          <w:color w:val="000000" w:themeColor="text1"/>
          <w:szCs w:val="28"/>
          <w:u w:val="none"/>
          <w:lang w:eastAsia="uk-UA"/>
        </w:rPr>
        <w:t xml:space="preserve"> з питань запобігання та виявлення корупції в апараті Корюківської районної державної адміністрації</w:t>
      </w:r>
      <w:r>
        <w:rPr>
          <w:b/>
          <w:bCs w:val="0"/>
          <w:color w:val="000000" w:themeColor="text1"/>
          <w:szCs w:val="28"/>
          <w:u w:val="none"/>
          <w:lang w:eastAsia="uk-UA"/>
        </w:rPr>
        <w:t xml:space="preserve"> за 2023 рік</w:t>
      </w:r>
    </w:p>
    <w:p w:rsidR="00EB36EE" w:rsidRDefault="00EB36EE" w:rsidP="00EB36EE">
      <w:pPr>
        <w:spacing w:after="0" w:line="240" w:lineRule="auto"/>
        <w:ind w:firstLine="708"/>
        <w:jc w:val="center"/>
        <w:rPr>
          <w:b/>
          <w:bCs w:val="0"/>
          <w:color w:val="000000" w:themeColor="text1"/>
          <w:szCs w:val="28"/>
          <w:u w:val="none"/>
          <w:lang w:eastAsia="uk-UA"/>
        </w:rPr>
      </w:pPr>
    </w:p>
    <w:p w:rsidR="00EB36EE" w:rsidRDefault="00EB36EE" w:rsidP="00EB36EE">
      <w:pPr>
        <w:spacing w:after="0" w:line="240" w:lineRule="auto"/>
        <w:ind w:firstLine="426"/>
        <w:jc w:val="both"/>
        <w:rPr>
          <w:b/>
          <w:bCs w:val="0"/>
          <w:color w:val="000000" w:themeColor="text1"/>
          <w:szCs w:val="28"/>
          <w:u w:val="none"/>
          <w:lang w:eastAsia="uk-UA"/>
        </w:rPr>
      </w:pPr>
      <w:r>
        <w:rPr>
          <w:u w:val="none"/>
        </w:rPr>
        <w:t xml:space="preserve"> Робота </w:t>
      </w:r>
      <w:r w:rsidRPr="000C0EAE">
        <w:rPr>
          <w:bCs w:val="0"/>
          <w:color w:val="000000" w:themeColor="text1"/>
          <w:szCs w:val="28"/>
          <w:u w:val="none"/>
          <w:lang w:eastAsia="uk-UA"/>
        </w:rPr>
        <w:t xml:space="preserve">уповноваженої особи з питань запобігання та виявлення корупції в апараті Корюківської </w:t>
      </w:r>
      <w:r>
        <w:rPr>
          <w:bCs w:val="0"/>
          <w:color w:val="000000" w:themeColor="text1"/>
          <w:szCs w:val="28"/>
          <w:u w:val="none"/>
          <w:lang w:eastAsia="uk-UA"/>
        </w:rPr>
        <w:t>районної державної адміністрації у 2023 році</w:t>
      </w:r>
      <w:r>
        <w:rPr>
          <w:b/>
          <w:bCs w:val="0"/>
          <w:color w:val="000000" w:themeColor="text1"/>
          <w:szCs w:val="28"/>
          <w:u w:val="none"/>
          <w:lang w:eastAsia="uk-UA"/>
        </w:rPr>
        <w:t xml:space="preserve"> </w:t>
      </w:r>
      <w:r>
        <w:rPr>
          <w:bCs w:val="0"/>
          <w:color w:val="000000" w:themeColor="text1"/>
          <w:szCs w:val="28"/>
          <w:u w:val="none"/>
          <w:lang w:eastAsia="uk-UA"/>
        </w:rPr>
        <w:t>ве</w:t>
      </w:r>
      <w:r w:rsidRPr="000C0EAE">
        <w:rPr>
          <w:bCs w:val="0"/>
          <w:color w:val="000000" w:themeColor="text1"/>
          <w:szCs w:val="28"/>
          <w:u w:val="none"/>
          <w:lang w:eastAsia="uk-UA"/>
        </w:rPr>
        <w:t>лася</w:t>
      </w:r>
      <w:r>
        <w:rPr>
          <w:bCs w:val="0"/>
          <w:color w:val="000000" w:themeColor="text1"/>
          <w:szCs w:val="28"/>
          <w:u w:val="none"/>
          <w:lang w:eastAsia="uk-UA"/>
        </w:rPr>
        <w:t xml:space="preserve"> відповідно до</w:t>
      </w:r>
      <w:r>
        <w:rPr>
          <w:b/>
          <w:bCs w:val="0"/>
          <w:color w:val="000000" w:themeColor="text1"/>
          <w:szCs w:val="28"/>
          <w:u w:val="none"/>
          <w:lang w:eastAsia="uk-UA"/>
        </w:rPr>
        <w:t xml:space="preserve"> </w:t>
      </w:r>
      <w:r w:rsidRPr="0089581D">
        <w:rPr>
          <w:bCs w:val="0"/>
          <w:color w:val="000000" w:themeColor="text1"/>
          <w:szCs w:val="28"/>
          <w:u w:val="none"/>
          <w:lang w:eastAsia="uk-UA"/>
        </w:rPr>
        <w:t>Плану заходів щодо запобігання корупційним правопорушенням та правопорушенням, пов’язаним з корупцією,</w:t>
      </w:r>
      <w:r w:rsidRPr="0089581D">
        <w:rPr>
          <w:color w:val="000000" w:themeColor="text1"/>
          <w:u w:val="none"/>
          <w:shd w:val="clear" w:color="auto" w:fill="FFFFFF"/>
        </w:rPr>
        <w:t xml:space="preserve"> Корюківської районної державної адміністрації</w:t>
      </w:r>
      <w:r w:rsidRPr="0089581D">
        <w:rPr>
          <w:bCs w:val="0"/>
          <w:color w:val="000000" w:themeColor="text1"/>
          <w:szCs w:val="28"/>
          <w:u w:val="none"/>
          <w:lang w:eastAsia="uk-UA"/>
        </w:rPr>
        <w:t xml:space="preserve"> на 2023 </w:t>
      </w:r>
      <w:r>
        <w:rPr>
          <w:bCs w:val="0"/>
          <w:color w:val="000000" w:themeColor="text1"/>
          <w:szCs w:val="28"/>
          <w:u w:val="none"/>
          <w:lang w:eastAsia="uk-UA"/>
        </w:rPr>
        <w:t>рік</w:t>
      </w:r>
      <w:r w:rsidRPr="007548F6">
        <w:rPr>
          <w:u w:val="none"/>
        </w:rPr>
        <w:t xml:space="preserve"> </w:t>
      </w:r>
      <w:r>
        <w:rPr>
          <w:u w:val="none"/>
        </w:rPr>
        <w:t xml:space="preserve">та Положення про уповноважену особу з питань запобігання та виявлення корупції в апараті районної державної адміністрації, </w:t>
      </w:r>
      <w:r>
        <w:rPr>
          <w:rFonts w:eastAsia="иВою"/>
          <w:color w:val="000000" w:themeColor="text1"/>
          <w:kern w:val="2"/>
          <w:szCs w:val="28"/>
          <w:u w:val="none"/>
          <w:lang w:eastAsia="hi-IN" w:bidi="hi-IN"/>
        </w:rPr>
        <w:t xml:space="preserve">затвердженого розпорядженням голови райдержадміністрації від 04.11.2021 № 309. </w:t>
      </w:r>
    </w:p>
    <w:p w:rsidR="00EB36EE" w:rsidRPr="00F5495E" w:rsidRDefault="00EB36EE" w:rsidP="00EB36EE">
      <w:pPr>
        <w:spacing w:after="0" w:line="240" w:lineRule="auto"/>
        <w:ind w:firstLine="426"/>
        <w:jc w:val="both"/>
        <w:rPr>
          <w:b/>
          <w:bCs w:val="0"/>
          <w:color w:val="000000" w:themeColor="text1"/>
          <w:szCs w:val="28"/>
          <w:u w:val="none"/>
          <w:lang w:eastAsia="uk-UA"/>
        </w:rPr>
      </w:pPr>
      <w:r w:rsidRPr="001858FB">
        <w:rPr>
          <w:color w:val="000000" w:themeColor="text1"/>
          <w:szCs w:val="28"/>
          <w:u w:val="none"/>
        </w:rPr>
        <w:t xml:space="preserve">З метою </w:t>
      </w:r>
      <w:r>
        <w:rPr>
          <w:color w:val="000000" w:themeColor="text1"/>
          <w:szCs w:val="28"/>
          <w:u w:val="none"/>
        </w:rPr>
        <w:t xml:space="preserve">запобігання порушенню державними службовцями райдержадміністрації вимог Закону України «Про запобігання корупції» був розроблений </w:t>
      </w:r>
      <w:r w:rsidRPr="000C0EAE">
        <w:rPr>
          <w:color w:val="000000" w:themeColor="text1"/>
          <w:u w:val="none"/>
          <w:shd w:val="clear" w:color="auto" w:fill="FFFFFF"/>
        </w:rPr>
        <w:t>Поряд</w:t>
      </w:r>
      <w:r>
        <w:rPr>
          <w:color w:val="000000" w:themeColor="text1"/>
          <w:u w:val="none"/>
          <w:shd w:val="clear" w:color="auto" w:fill="FFFFFF"/>
        </w:rPr>
        <w:t>о</w:t>
      </w:r>
      <w:r w:rsidRPr="000C0EAE">
        <w:rPr>
          <w:color w:val="000000" w:themeColor="text1"/>
          <w:u w:val="none"/>
          <w:shd w:val="clear" w:color="auto" w:fill="FFFFFF"/>
        </w:rPr>
        <w:t>к</w:t>
      </w:r>
      <w:r>
        <w:rPr>
          <w:color w:val="000000" w:themeColor="text1"/>
          <w:u w:val="none"/>
          <w:shd w:val="clear" w:color="auto" w:fill="FFFFFF"/>
        </w:rPr>
        <w:t xml:space="preserve"> організації заходів </w:t>
      </w:r>
      <w:r w:rsidRPr="000C0EAE">
        <w:rPr>
          <w:color w:val="000000" w:themeColor="text1"/>
          <w:u w:val="none"/>
          <w:shd w:val="clear" w:color="auto" w:fill="FFFFFF"/>
        </w:rPr>
        <w:t>із запобігання та врег</w:t>
      </w:r>
      <w:r>
        <w:rPr>
          <w:color w:val="000000" w:themeColor="text1"/>
          <w:u w:val="none"/>
          <w:shd w:val="clear" w:color="auto" w:fill="FFFFFF"/>
        </w:rPr>
        <w:t xml:space="preserve">улювання конфлікту інтересів </w:t>
      </w:r>
      <w:r w:rsidRPr="000C0EAE">
        <w:rPr>
          <w:color w:val="000000" w:themeColor="text1"/>
          <w:u w:val="none"/>
          <w:shd w:val="clear" w:color="auto" w:fill="FFFFFF"/>
        </w:rPr>
        <w:t xml:space="preserve">у Корюківській районній </w:t>
      </w:r>
      <w:r>
        <w:rPr>
          <w:color w:val="000000" w:themeColor="text1"/>
          <w:u w:val="none"/>
          <w:shd w:val="clear" w:color="auto" w:fill="FFFFFF"/>
        </w:rPr>
        <w:t xml:space="preserve">державній адміністрації. Для </w:t>
      </w:r>
      <w:r w:rsidRPr="000C0EAE">
        <w:rPr>
          <w:color w:val="000000" w:themeColor="text1"/>
          <w:u w:val="none"/>
          <w:shd w:val="clear" w:color="auto" w:fill="FFFFFF"/>
        </w:rPr>
        <w:t>працівників ап</w:t>
      </w:r>
      <w:r>
        <w:rPr>
          <w:color w:val="000000" w:themeColor="text1"/>
          <w:u w:val="none"/>
          <w:shd w:val="clear" w:color="auto" w:fill="FFFFFF"/>
        </w:rPr>
        <w:t>арату та структурних підрозділі</w:t>
      </w:r>
      <w:r w:rsidRPr="000C0EAE">
        <w:rPr>
          <w:color w:val="000000" w:themeColor="text1"/>
          <w:u w:val="none"/>
          <w:shd w:val="clear" w:color="auto" w:fill="FFFFFF"/>
        </w:rPr>
        <w:t>в райдержадміністрації</w:t>
      </w:r>
      <w:r>
        <w:rPr>
          <w:color w:val="000000" w:themeColor="text1"/>
          <w:u w:val="none"/>
          <w:shd w:val="clear" w:color="auto" w:fill="FFFFFF"/>
        </w:rPr>
        <w:t xml:space="preserve"> були також </w:t>
      </w:r>
      <w:r w:rsidRPr="000C0EAE">
        <w:rPr>
          <w:color w:val="000000" w:themeColor="text1"/>
          <w:u w:val="none"/>
          <w:shd w:val="clear" w:color="auto" w:fill="FFFFFF"/>
        </w:rPr>
        <w:t>підготовл</w:t>
      </w:r>
      <w:r>
        <w:rPr>
          <w:color w:val="000000" w:themeColor="text1"/>
          <w:u w:val="none"/>
          <w:shd w:val="clear" w:color="auto" w:fill="FFFFFF"/>
        </w:rPr>
        <w:t>ені</w:t>
      </w:r>
      <w:r w:rsidRPr="000C0EAE">
        <w:rPr>
          <w:color w:val="000000" w:themeColor="text1"/>
          <w:u w:val="none"/>
          <w:shd w:val="clear" w:color="auto" w:fill="FFFFFF"/>
        </w:rPr>
        <w:t xml:space="preserve"> роз’яснення щодо </w:t>
      </w:r>
      <w:r>
        <w:rPr>
          <w:color w:val="000000" w:themeColor="text1"/>
          <w:u w:val="none"/>
          <w:shd w:val="clear" w:color="auto" w:fill="FFFFFF"/>
        </w:rPr>
        <w:t xml:space="preserve">необхідності </w:t>
      </w:r>
      <w:r w:rsidRPr="000C0EAE">
        <w:rPr>
          <w:color w:val="000000" w:themeColor="text1"/>
          <w:u w:val="none"/>
          <w:shd w:val="clear" w:color="auto" w:fill="FFFFFF"/>
        </w:rPr>
        <w:t xml:space="preserve">дотримання заборон і обмежень, </w:t>
      </w:r>
      <w:r>
        <w:rPr>
          <w:color w:val="000000" w:themeColor="text1"/>
          <w:u w:val="none"/>
          <w:shd w:val="clear" w:color="auto" w:fill="FFFFFF"/>
        </w:rPr>
        <w:t xml:space="preserve">встановлених вищезгаданим Законом  з урахуванням положень </w:t>
      </w:r>
      <w:r w:rsidRPr="00B34528">
        <w:rPr>
          <w:color w:val="000000" w:themeColor="text1"/>
          <w:u w:val="none"/>
          <w:shd w:val="clear" w:color="auto" w:fill="FFFFFF"/>
        </w:rPr>
        <w:t>Закон</w:t>
      </w:r>
      <w:r>
        <w:rPr>
          <w:color w:val="000000" w:themeColor="text1"/>
          <w:u w:val="none"/>
          <w:shd w:val="clear" w:color="auto" w:fill="FFFFFF"/>
        </w:rPr>
        <w:t>у</w:t>
      </w:r>
      <w:r w:rsidRPr="00B34528">
        <w:rPr>
          <w:color w:val="000000" w:themeColor="text1"/>
          <w:u w:val="none"/>
          <w:shd w:val="clear" w:color="auto" w:fill="FFFFFF"/>
        </w:rPr>
        <w:t xml:space="preserve"> України «Про внесення змін до Закону України «Про запобігання корупції» щодо особливостей застосування законодавства у сфері запобігання ко</w:t>
      </w:r>
      <w:r>
        <w:rPr>
          <w:color w:val="000000" w:themeColor="text1"/>
          <w:u w:val="none"/>
          <w:shd w:val="clear" w:color="auto" w:fill="FFFFFF"/>
        </w:rPr>
        <w:t>рупції в умовах воєнного стану».</w:t>
      </w:r>
      <w:r w:rsidRPr="00AE19D5">
        <w:rPr>
          <w:color w:val="000000" w:themeColor="text1"/>
          <w:u w:val="none"/>
          <w:shd w:val="clear" w:color="auto" w:fill="FFFFFF"/>
        </w:rPr>
        <w:t xml:space="preserve"> </w:t>
      </w:r>
      <w:r>
        <w:rPr>
          <w:color w:val="000000" w:themeColor="text1"/>
          <w:u w:val="none"/>
          <w:shd w:val="clear" w:color="auto" w:fill="FFFFFF"/>
        </w:rPr>
        <w:t>Д</w:t>
      </w:r>
      <w:r w:rsidRPr="000C0EAE">
        <w:rPr>
          <w:color w:val="000000" w:themeColor="text1"/>
          <w:u w:val="none"/>
          <w:shd w:val="clear" w:color="auto" w:fill="FFFFFF"/>
        </w:rPr>
        <w:t xml:space="preserve">ля працівників райдержадміністрації та громадян </w:t>
      </w:r>
      <w:r>
        <w:rPr>
          <w:color w:val="000000" w:themeColor="text1"/>
          <w:u w:val="none"/>
          <w:shd w:val="clear" w:color="auto" w:fill="FFFFFF"/>
        </w:rPr>
        <w:t xml:space="preserve">було підготовлено пам’ятки </w:t>
      </w:r>
      <w:r w:rsidRPr="000C0EAE">
        <w:rPr>
          <w:u w:val="none"/>
        </w:rPr>
        <w:t>що</w:t>
      </w:r>
      <w:r>
        <w:rPr>
          <w:u w:val="none"/>
        </w:rPr>
        <w:t xml:space="preserve">до порядку отримання викривачем </w:t>
      </w:r>
      <w:r w:rsidRPr="000C0EAE">
        <w:rPr>
          <w:u w:val="none"/>
        </w:rPr>
        <w:t>безоплатної вторинної правової допомоги</w:t>
      </w:r>
      <w:r>
        <w:rPr>
          <w:u w:val="none"/>
        </w:rPr>
        <w:t xml:space="preserve">, щодо запобігання та врегулювання конфлікту інтересів у осіб, що входять до складу колегіального органу, нагадування суб’єктам декларування, які звільняються або іншим чином припиняють діяльність, пов’язану з виконанням функцій держави.                           </w:t>
      </w:r>
    </w:p>
    <w:p w:rsidR="00EB36EE" w:rsidRDefault="00EB36EE" w:rsidP="00EB36EE">
      <w:pPr>
        <w:tabs>
          <w:tab w:val="left" w:pos="567"/>
        </w:tabs>
        <w:spacing w:after="0" w:line="240" w:lineRule="auto"/>
        <w:ind w:firstLine="567"/>
        <w:jc w:val="both"/>
        <w:rPr>
          <w:color w:val="000000" w:themeColor="text1"/>
          <w:u w:val="none"/>
          <w:shd w:val="clear" w:color="auto" w:fill="FFFFFF"/>
        </w:rPr>
      </w:pPr>
      <w:r w:rsidRPr="000C0EAE">
        <w:rPr>
          <w:color w:val="000000" w:themeColor="text1"/>
          <w:u w:val="none"/>
          <w:shd w:val="clear" w:color="auto" w:fill="FFFFFF"/>
        </w:rPr>
        <w:t xml:space="preserve">У </w:t>
      </w:r>
      <w:r>
        <w:rPr>
          <w:color w:val="000000" w:themeColor="text1"/>
          <w:u w:val="none"/>
          <w:shd w:val="clear" w:color="auto" w:fill="FFFFFF"/>
        </w:rPr>
        <w:t xml:space="preserve">лютому - </w:t>
      </w:r>
      <w:r w:rsidRPr="000C0EAE">
        <w:rPr>
          <w:color w:val="000000" w:themeColor="text1"/>
          <w:u w:val="none"/>
          <w:shd w:val="clear" w:color="auto" w:fill="FFFFFF"/>
        </w:rPr>
        <w:t xml:space="preserve">березні </w:t>
      </w:r>
      <w:r>
        <w:rPr>
          <w:color w:val="000000" w:themeColor="text1"/>
          <w:u w:val="none"/>
          <w:shd w:val="clear" w:color="auto" w:fill="FFFFFF"/>
        </w:rPr>
        <w:t>2023 року У Корюківській районній державній адміністрації пройшла</w:t>
      </w:r>
      <w:r w:rsidRPr="000C0EAE">
        <w:rPr>
          <w:color w:val="000000" w:themeColor="text1"/>
          <w:u w:val="none"/>
          <w:shd w:val="clear" w:color="auto" w:fill="FFFFFF"/>
        </w:rPr>
        <w:t xml:space="preserve"> кампані</w:t>
      </w:r>
      <w:r>
        <w:rPr>
          <w:color w:val="000000" w:themeColor="text1"/>
          <w:u w:val="none"/>
          <w:shd w:val="clear" w:color="auto" w:fill="FFFFFF"/>
        </w:rPr>
        <w:t>я</w:t>
      </w:r>
      <w:r w:rsidRPr="000C0EAE">
        <w:rPr>
          <w:color w:val="000000" w:themeColor="text1"/>
          <w:u w:val="none"/>
          <w:shd w:val="clear" w:color="auto" w:fill="FFFFFF"/>
        </w:rPr>
        <w:t xml:space="preserve"> </w:t>
      </w:r>
      <w:r>
        <w:rPr>
          <w:color w:val="000000" w:themeColor="text1"/>
          <w:u w:val="none"/>
          <w:shd w:val="clear" w:color="auto" w:fill="FFFFFF"/>
        </w:rPr>
        <w:t>з електронного декларування. Попередньо для державних службовців райдержадміністрації проводились навчання з питань декларування, у процесі декларування уповноваженою собою з питань запобігання корупції суб’єктам декларування надавались персональні консультації (12).</w:t>
      </w:r>
      <w:r w:rsidRPr="000C0EAE">
        <w:rPr>
          <w:color w:val="000000" w:themeColor="text1"/>
          <w:u w:val="none"/>
          <w:shd w:val="clear" w:color="auto" w:fill="FFFFFF"/>
        </w:rPr>
        <w:t xml:space="preserve"> </w:t>
      </w:r>
      <w:r>
        <w:rPr>
          <w:color w:val="000000" w:themeColor="text1"/>
          <w:u w:val="none"/>
          <w:shd w:val="clear" w:color="auto" w:fill="FFFFFF"/>
        </w:rPr>
        <w:t>Станом на 03.04.2023 декларації за 2021 та 2022 роки подали шляхом заповнення на сайті НАЗК більше 95% посадових осіб та державних службовців райдержадміністрації.</w:t>
      </w:r>
    </w:p>
    <w:p w:rsidR="00EB36EE" w:rsidRDefault="00EB36EE" w:rsidP="00EB36EE">
      <w:pPr>
        <w:tabs>
          <w:tab w:val="left" w:pos="567"/>
        </w:tabs>
        <w:spacing w:after="0" w:line="240" w:lineRule="auto"/>
        <w:ind w:firstLine="567"/>
        <w:jc w:val="both"/>
        <w:rPr>
          <w:color w:val="000000"/>
          <w:szCs w:val="28"/>
          <w:u w:val="none"/>
          <w:shd w:val="clear" w:color="auto" w:fill="FFFFFF"/>
        </w:rPr>
      </w:pPr>
      <w:r w:rsidRPr="00131CD6">
        <w:rPr>
          <w:color w:val="000000" w:themeColor="text1"/>
          <w:szCs w:val="28"/>
          <w:u w:val="none"/>
        </w:rPr>
        <w:t>Протягом звітного періоду уповноваженою особою з питань запобігання та виявлення корупції було пр</w:t>
      </w:r>
      <w:r>
        <w:rPr>
          <w:color w:val="000000" w:themeColor="text1"/>
          <w:szCs w:val="28"/>
          <w:u w:val="none"/>
        </w:rPr>
        <w:t xml:space="preserve">оведено </w:t>
      </w:r>
      <w:r w:rsidRPr="00131CD6">
        <w:rPr>
          <w:color w:val="000000" w:themeColor="text1"/>
          <w:szCs w:val="28"/>
          <w:u w:val="none"/>
        </w:rPr>
        <w:t xml:space="preserve">перевірку та візування </w:t>
      </w:r>
      <w:r>
        <w:rPr>
          <w:color w:val="000000" w:themeColor="text1"/>
          <w:szCs w:val="28"/>
          <w:u w:val="none"/>
        </w:rPr>
        <w:t>більше  40</w:t>
      </w:r>
      <w:r w:rsidRPr="00131CD6">
        <w:rPr>
          <w:color w:val="000000" w:themeColor="text1"/>
          <w:szCs w:val="28"/>
          <w:u w:val="none"/>
        </w:rPr>
        <w:t xml:space="preserve">0 </w:t>
      </w:r>
      <w:proofErr w:type="spellStart"/>
      <w:r w:rsidRPr="00131CD6">
        <w:rPr>
          <w:color w:val="000000" w:themeColor="text1"/>
          <w:szCs w:val="28"/>
          <w:u w:val="none"/>
        </w:rPr>
        <w:t>проєктів</w:t>
      </w:r>
      <w:proofErr w:type="spellEnd"/>
      <w:r w:rsidRPr="00131CD6">
        <w:rPr>
          <w:color w:val="000000" w:themeColor="text1"/>
          <w:szCs w:val="28"/>
          <w:u w:val="none"/>
        </w:rPr>
        <w:t xml:space="preserve"> розпорядчих документів. </w:t>
      </w:r>
      <w:r>
        <w:rPr>
          <w:color w:val="000000" w:themeColor="text1"/>
          <w:szCs w:val="28"/>
          <w:u w:val="none"/>
        </w:rPr>
        <w:t>З</w:t>
      </w:r>
      <w:r w:rsidRPr="00131CD6">
        <w:rPr>
          <w:color w:val="000000" w:themeColor="text1"/>
          <w:szCs w:val="28"/>
          <w:u w:val="none"/>
        </w:rPr>
        <w:t>дійснювався</w:t>
      </w:r>
      <w:r>
        <w:rPr>
          <w:color w:val="000000" w:themeColor="text1"/>
          <w:szCs w:val="28"/>
          <w:u w:val="none"/>
        </w:rPr>
        <w:t xml:space="preserve"> контроль </w:t>
      </w:r>
      <w:r w:rsidRPr="00131CD6">
        <w:rPr>
          <w:color w:val="000000" w:themeColor="text1"/>
          <w:szCs w:val="28"/>
          <w:u w:val="none"/>
        </w:rPr>
        <w:t xml:space="preserve">за дотриманням </w:t>
      </w:r>
      <w:r w:rsidRPr="00131CD6">
        <w:rPr>
          <w:color w:val="000000" w:themeColor="text1"/>
          <w:szCs w:val="28"/>
          <w:u w:val="none"/>
          <w:shd w:val="clear" w:color="auto" w:fill="FFFFFF"/>
        </w:rPr>
        <w:t>посадовими особами та державними службовцями райдержадміністрації</w:t>
      </w:r>
      <w:r w:rsidRPr="00131CD6">
        <w:rPr>
          <w:color w:val="000000" w:themeColor="text1"/>
          <w:szCs w:val="28"/>
          <w:u w:val="none"/>
        </w:rPr>
        <w:t xml:space="preserve"> вимог Закону України «Про запобігання корупції» щодо запобігання виникненню конфлікту інтересів, працівникам надавалися роз’яснення </w:t>
      </w:r>
      <w:r>
        <w:rPr>
          <w:color w:val="000000" w:themeColor="text1"/>
          <w:szCs w:val="28"/>
          <w:u w:val="none"/>
        </w:rPr>
        <w:t>стосовн</w:t>
      </w:r>
      <w:r w:rsidRPr="00131CD6">
        <w:rPr>
          <w:color w:val="000000" w:themeColor="text1"/>
          <w:szCs w:val="28"/>
          <w:u w:val="none"/>
        </w:rPr>
        <w:t xml:space="preserve">о порядку здійснення </w:t>
      </w:r>
      <w:r>
        <w:rPr>
          <w:color w:val="000000" w:themeColor="text1"/>
          <w:szCs w:val="28"/>
          <w:u w:val="none"/>
        </w:rPr>
        <w:t>повідомлень</w:t>
      </w:r>
      <w:r w:rsidRPr="00131CD6">
        <w:rPr>
          <w:color w:val="000000" w:themeColor="text1"/>
          <w:szCs w:val="28"/>
          <w:u w:val="none"/>
        </w:rPr>
        <w:t xml:space="preserve"> про конфлікт інтересів та </w:t>
      </w:r>
      <w:r>
        <w:rPr>
          <w:color w:val="000000" w:themeColor="text1"/>
          <w:szCs w:val="28"/>
          <w:u w:val="none"/>
        </w:rPr>
        <w:t xml:space="preserve"> </w:t>
      </w:r>
      <w:r w:rsidRPr="00131CD6">
        <w:rPr>
          <w:color w:val="000000" w:themeColor="text1"/>
          <w:szCs w:val="28"/>
          <w:u w:val="none"/>
        </w:rPr>
        <w:t>спо</w:t>
      </w:r>
      <w:r w:rsidR="004651BE">
        <w:rPr>
          <w:color w:val="000000" w:themeColor="text1"/>
          <w:szCs w:val="28"/>
          <w:u w:val="none"/>
        </w:rPr>
        <w:t>соби його врегулювання. За звіт</w:t>
      </w:r>
      <w:bookmarkStart w:id="0" w:name="_GoBack"/>
      <w:bookmarkEnd w:id="0"/>
      <w:r w:rsidRPr="00131CD6">
        <w:rPr>
          <w:color w:val="000000" w:themeColor="text1"/>
          <w:szCs w:val="28"/>
          <w:u w:val="none"/>
        </w:rPr>
        <w:t xml:space="preserve">ний період було зареєстровано </w:t>
      </w:r>
      <w:r>
        <w:rPr>
          <w:color w:val="000000" w:themeColor="text1"/>
          <w:szCs w:val="28"/>
          <w:u w:val="none"/>
        </w:rPr>
        <w:t>27</w:t>
      </w:r>
      <w:r w:rsidRPr="00131CD6">
        <w:rPr>
          <w:color w:val="000000" w:themeColor="text1"/>
          <w:szCs w:val="28"/>
          <w:u w:val="none"/>
        </w:rPr>
        <w:t xml:space="preserve"> повідомлен</w:t>
      </w:r>
      <w:r>
        <w:rPr>
          <w:color w:val="000000" w:themeColor="text1"/>
          <w:szCs w:val="28"/>
          <w:u w:val="none"/>
        </w:rPr>
        <w:t>ь</w:t>
      </w:r>
      <w:r w:rsidRPr="00131CD6">
        <w:rPr>
          <w:color w:val="000000" w:themeColor="text1"/>
          <w:szCs w:val="28"/>
          <w:u w:val="none"/>
        </w:rPr>
        <w:t xml:space="preserve"> про конфлікт інтересів</w:t>
      </w:r>
      <w:r w:rsidRPr="00B81EE9">
        <w:rPr>
          <w:color w:val="000000" w:themeColor="text1"/>
          <w:szCs w:val="28"/>
          <w:u w:val="none"/>
        </w:rPr>
        <w:t>.</w:t>
      </w:r>
      <w:r w:rsidRPr="00B81EE9">
        <w:rPr>
          <w:color w:val="000000"/>
          <w:szCs w:val="28"/>
          <w:u w:val="none"/>
          <w:shd w:val="clear" w:color="auto" w:fill="FFFFFF"/>
        </w:rPr>
        <w:t xml:space="preserve"> </w:t>
      </w:r>
    </w:p>
    <w:p w:rsidR="00EB36EE" w:rsidRPr="0052062F" w:rsidRDefault="00EB36EE" w:rsidP="00EB36EE">
      <w:pPr>
        <w:tabs>
          <w:tab w:val="left" w:pos="567"/>
        </w:tabs>
        <w:spacing w:after="0" w:line="240" w:lineRule="auto"/>
        <w:ind w:firstLine="567"/>
        <w:jc w:val="both"/>
        <w:rPr>
          <w:color w:val="000000"/>
          <w:szCs w:val="28"/>
          <w:u w:val="none"/>
          <w:shd w:val="clear" w:color="auto" w:fill="FFFFFF"/>
        </w:rPr>
      </w:pPr>
      <w:r w:rsidRPr="00B81EE9">
        <w:rPr>
          <w:color w:val="000000"/>
          <w:szCs w:val="28"/>
          <w:u w:val="none"/>
          <w:shd w:val="clear" w:color="auto" w:fill="FFFFFF"/>
        </w:rPr>
        <w:t>З метою перевірки</w:t>
      </w:r>
      <w:r w:rsidRPr="00B81EE9">
        <w:rPr>
          <w:color w:val="000000"/>
          <w:szCs w:val="28"/>
          <w:u w:val="none"/>
        </w:rPr>
        <w:t xml:space="preserve"> наявності/відсутності факторів ризику виникнення конфлікту інтересів у</w:t>
      </w:r>
      <w:r w:rsidRPr="00B81EE9">
        <w:rPr>
          <w:color w:val="000000"/>
          <w:szCs w:val="28"/>
          <w:u w:val="none"/>
          <w:shd w:val="clear" w:color="auto" w:fill="FFFFFF"/>
        </w:rPr>
        <w:t xml:space="preserve"> новопризначених праців</w:t>
      </w:r>
      <w:r>
        <w:rPr>
          <w:color w:val="000000"/>
          <w:szCs w:val="28"/>
          <w:u w:val="none"/>
          <w:shd w:val="clear" w:color="auto" w:fill="FFFFFF"/>
        </w:rPr>
        <w:t>ників уповноваженою особою проводило</w:t>
      </w:r>
      <w:r w:rsidRPr="00B81EE9">
        <w:rPr>
          <w:color w:val="000000"/>
          <w:szCs w:val="28"/>
          <w:u w:val="none"/>
          <w:shd w:val="clear" w:color="auto" w:fill="FFFFFF"/>
        </w:rPr>
        <w:t xml:space="preserve">ся опитування </w:t>
      </w:r>
      <w:r>
        <w:rPr>
          <w:color w:val="000000"/>
          <w:szCs w:val="28"/>
          <w:u w:val="none"/>
          <w:shd w:val="clear" w:color="auto" w:fill="FFFFFF"/>
        </w:rPr>
        <w:t xml:space="preserve">щодо наявності у власності </w:t>
      </w:r>
      <w:r w:rsidRPr="00B81EE9">
        <w:rPr>
          <w:color w:val="000000"/>
          <w:szCs w:val="28"/>
          <w:u w:val="none"/>
          <w:shd w:val="clear" w:color="auto" w:fill="FFFFFF"/>
        </w:rPr>
        <w:t>зазначених осіб</w:t>
      </w:r>
      <w:r>
        <w:rPr>
          <w:color w:val="000000"/>
          <w:szCs w:val="28"/>
          <w:u w:val="none"/>
          <w:shd w:val="clear" w:color="auto" w:fill="FFFFFF"/>
        </w:rPr>
        <w:t xml:space="preserve"> </w:t>
      </w:r>
      <w:r>
        <w:rPr>
          <w:color w:val="000000"/>
          <w:szCs w:val="28"/>
          <w:u w:val="none"/>
          <w:shd w:val="clear" w:color="auto" w:fill="FFFFFF"/>
        </w:rPr>
        <w:lastRenderedPageBreak/>
        <w:t>корпоративних прав, виконання ними роботи за суміщенням чи сумісництвом,</w:t>
      </w:r>
      <w:r w:rsidRPr="00F96F55">
        <w:rPr>
          <w:color w:val="000000"/>
          <w:sz w:val="26"/>
          <w:szCs w:val="26"/>
          <w:u w:val="none"/>
          <w:shd w:val="clear" w:color="auto" w:fill="FFFFFF"/>
        </w:rPr>
        <w:t xml:space="preserve"> </w:t>
      </w:r>
      <w:r w:rsidR="006D6B50">
        <w:rPr>
          <w:szCs w:val="28"/>
          <w:u w:val="none"/>
        </w:rPr>
        <w:t xml:space="preserve"> </w:t>
      </w:r>
      <w:r>
        <w:rPr>
          <w:szCs w:val="28"/>
          <w:u w:val="none"/>
        </w:rPr>
        <w:t>близьких осіб, що працюють у райдержадміністрації</w:t>
      </w:r>
      <w:r w:rsidR="004651BE">
        <w:rPr>
          <w:szCs w:val="28"/>
          <w:u w:val="none"/>
        </w:rPr>
        <w:t>,</w:t>
      </w:r>
      <w:r w:rsidR="006D6B50">
        <w:rPr>
          <w:szCs w:val="28"/>
          <w:u w:val="none"/>
        </w:rPr>
        <w:t xml:space="preserve"> та інше</w:t>
      </w:r>
      <w:r>
        <w:rPr>
          <w:szCs w:val="28"/>
          <w:u w:val="none"/>
        </w:rPr>
        <w:t>.</w:t>
      </w:r>
    </w:p>
    <w:p w:rsidR="00EB36EE" w:rsidRPr="00DC0A92" w:rsidRDefault="00EB36EE" w:rsidP="00EB36E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</w:t>
      </w:r>
      <w:r w:rsidRPr="001818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DC0A92">
        <w:rPr>
          <w:b w:val="0"/>
          <w:color w:val="000000" w:themeColor="text1"/>
          <w:sz w:val="28"/>
          <w:szCs w:val="28"/>
        </w:rPr>
        <w:t>Моніторинг Єдиного дер</w:t>
      </w:r>
      <w:r>
        <w:rPr>
          <w:b w:val="0"/>
          <w:color w:val="000000" w:themeColor="text1"/>
          <w:sz w:val="28"/>
          <w:szCs w:val="28"/>
        </w:rPr>
        <w:t>жавного реєстру судових рішень</w:t>
      </w:r>
      <w:r w:rsidRPr="00DC0A92">
        <w:rPr>
          <w:b w:val="0"/>
          <w:color w:val="000000" w:themeColor="text1"/>
          <w:sz w:val="28"/>
          <w:szCs w:val="28"/>
        </w:rPr>
        <w:t>, Єдиного державного реєстру осіб, які вчинили корупційні чи пов’язані з корупцією правопоруше</w:t>
      </w:r>
      <w:r>
        <w:rPr>
          <w:b w:val="0"/>
          <w:color w:val="000000" w:themeColor="text1"/>
          <w:sz w:val="28"/>
          <w:szCs w:val="28"/>
        </w:rPr>
        <w:t xml:space="preserve">ння, порталу «Війна і санкції» </w:t>
      </w:r>
      <w:r w:rsidRPr="00DC0A92">
        <w:rPr>
          <w:b w:val="0"/>
          <w:noProof/>
          <w:color w:val="000000" w:themeColor="text1"/>
          <w:sz w:val="28"/>
          <w:szCs w:val="28"/>
        </w:rPr>
        <w:t>з</w:t>
      </w:r>
      <w:r w:rsidRPr="00DC0A92">
        <w:rPr>
          <w:b w:val="0"/>
          <w:color w:val="000000" w:themeColor="text1"/>
          <w:sz w:val="28"/>
          <w:szCs w:val="28"/>
        </w:rPr>
        <w:t>дійснювався при наявності доступу до реєстрів у зв’язку з обмеженням їх</w:t>
      </w:r>
      <w:r w:rsidR="00AB41F2">
        <w:rPr>
          <w:b w:val="0"/>
          <w:color w:val="000000" w:themeColor="text1"/>
          <w:sz w:val="28"/>
          <w:szCs w:val="28"/>
        </w:rPr>
        <w:t>ньої</w:t>
      </w:r>
      <w:r w:rsidRPr="00DC0A92">
        <w:rPr>
          <w:b w:val="0"/>
          <w:color w:val="000000" w:themeColor="text1"/>
          <w:sz w:val="28"/>
          <w:szCs w:val="28"/>
        </w:rPr>
        <w:t xml:space="preserve"> роботи на період дії воєнного стану</w:t>
      </w:r>
      <w:r>
        <w:rPr>
          <w:b w:val="0"/>
          <w:color w:val="000000" w:themeColor="text1"/>
          <w:sz w:val="28"/>
          <w:szCs w:val="28"/>
        </w:rPr>
        <w:t>.</w:t>
      </w:r>
    </w:p>
    <w:p w:rsidR="00EB36EE" w:rsidRDefault="00EB36EE" w:rsidP="00EB36E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1D1D1B"/>
          <w:sz w:val="28"/>
          <w:szCs w:val="28"/>
        </w:rPr>
      </w:pPr>
      <w:r>
        <w:rPr>
          <w:rStyle w:val="a4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 xml:space="preserve">       Відповідно до затвердженої постановою Кабінету Міністрів України </w:t>
      </w:r>
      <w:r w:rsidRPr="002E73CC">
        <w:rPr>
          <w:rStyle w:val="a4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 xml:space="preserve">                № 220 від 04.03.2023 Державної антикорупційної програми уповноваженою особою </w:t>
      </w:r>
      <w:r w:rsidRPr="00063622">
        <w:rPr>
          <w:b w:val="0"/>
          <w:bCs w:val="0"/>
          <w:color w:val="1D1D1B"/>
          <w:sz w:val="28"/>
          <w:szCs w:val="28"/>
        </w:rPr>
        <w:t xml:space="preserve">був розроблений План заходів Корюківської районної державної адміністрації щодо запобігання, виявлення та протидії корупції </w:t>
      </w:r>
      <w:r>
        <w:rPr>
          <w:b w:val="0"/>
          <w:bCs w:val="0"/>
          <w:color w:val="1D1D1B"/>
          <w:sz w:val="28"/>
          <w:szCs w:val="28"/>
        </w:rPr>
        <w:t xml:space="preserve">на </w:t>
      </w:r>
      <w:r w:rsidRPr="00063622">
        <w:rPr>
          <w:b w:val="0"/>
          <w:bCs w:val="0"/>
          <w:color w:val="1D1D1B"/>
          <w:sz w:val="28"/>
          <w:szCs w:val="28"/>
        </w:rPr>
        <w:t xml:space="preserve">ІІ півріччя </w:t>
      </w:r>
      <w:r>
        <w:rPr>
          <w:b w:val="0"/>
          <w:bCs w:val="0"/>
          <w:color w:val="1D1D1B"/>
          <w:sz w:val="28"/>
          <w:szCs w:val="28"/>
        </w:rPr>
        <w:t xml:space="preserve">          </w:t>
      </w:r>
      <w:r w:rsidRPr="00063622">
        <w:rPr>
          <w:b w:val="0"/>
          <w:bCs w:val="0"/>
          <w:color w:val="1D1D1B"/>
          <w:sz w:val="28"/>
          <w:szCs w:val="28"/>
        </w:rPr>
        <w:t>2023 року з урахуванням положень ДАП</w:t>
      </w:r>
      <w:r>
        <w:rPr>
          <w:b w:val="0"/>
          <w:bCs w:val="0"/>
          <w:color w:val="1D1D1B"/>
          <w:sz w:val="28"/>
          <w:szCs w:val="28"/>
        </w:rPr>
        <w:t xml:space="preserve">. </w:t>
      </w:r>
    </w:p>
    <w:p w:rsidR="00EB36EE" w:rsidRDefault="00EB36EE" w:rsidP="00EB36E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Одним із </w:t>
      </w:r>
      <w:r>
        <w:rPr>
          <w:b w:val="0"/>
          <w:sz w:val="28"/>
          <w:szCs w:val="28"/>
        </w:rPr>
        <w:t>основних напрямків</w:t>
      </w:r>
      <w:r w:rsidRPr="00CF64C2">
        <w:rPr>
          <w:b w:val="0"/>
          <w:sz w:val="28"/>
          <w:szCs w:val="28"/>
        </w:rPr>
        <w:t xml:space="preserve"> антикорупці</w:t>
      </w:r>
      <w:r>
        <w:rPr>
          <w:b w:val="0"/>
          <w:sz w:val="28"/>
          <w:szCs w:val="28"/>
        </w:rPr>
        <w:t>йної полі</w:t>
      </w:r>
      <w:r w:rsidR="00A6714A">
        <w:rPr>
          <w:b w:val="0"/>
          <w:sz w:val="28"/>
          <w:szCs w:val="28"/>
        </w:rPr>
        <w:t>тики України на 2021-2025 роки визначене</w:t>
      </w:r>
      <w:r>
        <w:rPr>
          <w:b w:val="0"/>
          <w:sz w:val="28"/>
          <w:szCs w:val="28"/>
        </w:rPr>
        <w:t xml:space="preserve"> </w:t>
      </w:r>
      <w:r w:rsidRPr="00CF64C2">
        <w:rPr>
          <w:b w:val="0"/>
          <w:sz w:val="28"/>
          <w:szCs w:val="28"/>
        </w:rPr>
        <w:t xml:space="preserve">формування суспільної нетерпимості до корупції, утвердження культури доброчесності та поваги до верховенства права. </w:t>
      </w:r>
      <w:r>
        <w:rPr>
          <w:b w:val="0"/>
          <w:sz w:val="28"/>
          <w:szCs w:val="28"/>
        </w:rPr>
        <w:t>Тому і о</w:t>
      </w:r>
      <w:r>
        <w:rPr>
          <w:b w:val="0"/>
          <w:color w:val="000000" w:themeColor="text1"/>
          <w:sz w:val="28"/>
          <w:szCs w:val="28"/>
        </w:rPr>
        <w:t>дним із напрямків роботи уповноваженої особи у звітному періоді був контроль за дотриманням працівниками апарату та структурних підрозділів райдержадміністрації</w:t>
      </w:r>
      <w:r w:rsidR="004B445B">
        <w:rPr>
          <w:b w:val="0"/>
          <w:color w:val="000000" w:themeColor="text1"/>
          <w:sz w:val="28"/>
          <w:szCs w:val="28"/>
        </w:rPr>
        <w:t xml:space="preserve"> </w:t>
      </w:r>
      <w:r w:rsidR="004B445B">
        <w:rPr>
          <w:b w:val="0"/>
          <w:color w:val="000000" w:themeColor="text1"/>
          <w:sz w:val="28"/>
          <w:szCs w:val="28"/>
        </w:rPr>
        <w:t>етичних стандартів поведінки та правил доброчесності</w:t>
      </w:r>
      <w:r>
        <w:rPr>
          <w:b w:val="0"/>
          <w:color w:val="000000" w:themeColor="text1"/>
          <w:sz w:val="28"/>
          <w:szCs w:val="28"/>
        </w:rPr>
        <w:t>. Відділом управління персоналом та уповноваженою особою з питань запобігання корупції були підготовлені інструктивні матеріали, що стосувались оновлених правил етичної поведінки державних службовців та дотримання принципів доброчесності на державній службі, з якими були ознайомлені працівники райдержадміністрації.</w:t>
      </w:r>
    </w:p>
    <w:p w:rsidR="00EB36EE" w:rsidRDefault="00EB36EE" w:rsidP="00EB36E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 w:val="0"/>
          <w:bCs w:val="0"/>
          <w:color w:val="1D1D1B"/>
          <w:sz w:val="28"/>
          <w:szCs w:val="28"/>
        </w:rPr>
        <w:t xml:space="preserve">       Також</w:t>
      </w:r>
      <w:r w:rsidR="004B445B">
        <w:rPr>
          <w:b w:val="0"/>
          <w:bCs w:val="0"/>
          <w:color w:val="1D1D1B"/>
          <w:sz w:val="28"/>
          <w:szCs w:val="28"/>
        </w:rPr>
        <w:t>,</w:t>
      </w:r>
      <w:r>
        <w:rPr>
          <w:b w:val="0"/>
          <w:bCs w:val="0"/>
          <w:color w:val="1D1D1B"/>
          <w:sz w:val="28"/>
          <w:szCs w:val="28"/>
        </w:rPr>
        <w:t xml:space="preserve"> відповідно до вищезазначених планів заходів та </w:t>
      </w:r>
      <w:r w:rsidR="004B445B">
        <w:rPr>
          <w:b w:val="0"/>
          <w:bCs w:val="0"/>
          <w:color w:val="1D1D1B"/>
          <w:sz w:val="28"/>
          <w:szCs w:val="28"/>
        </w:rPr>
        <w:t xml:space="preserve">Державної антикорупційної програми, </w:t>
      </w:r>
      <w:r>
        <w:rPr>
          <w:b w:val="0"/>
          <w:bCs w:val="0"/>
          <w:color w:val="1D1D1B"/>
          <w:sz w:val="28"/>
          <w:szCs w:val="28"/>
        </w:rPr>
        <w:t>з метою сприяння підвищенню рівня правової обізнаності населення щодо своїх прав у сфері боротьби з корупцією на сайті райдержадміністрації була розміщена інформація  пр</w:t>
      </w:r>
      <w:r w:rsidRPr="002E73CC">
        <w:rPr>
          <w:rStyle w:val="a4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 xml:space="preserve">о </w:t>
      </w:r>
      <w:r>
        <w:rPr>
          <w:rStyle w:val="a4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>роль</w:t>
      </w:r>
      <w:r w:rsidRPr="002E73CC">
        <w:rPr>
          <w:rStyle w:val="a4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 xml:space="preserve"> громадськості у заходах щодо запобігання корупції</w:t>
      </w:r>
      <w:r>
        <w:rPr>
          <w:rStyle w:val="a4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>, про систему анти</w:t>
      </w:r>
      <w:r>
        <w:rPr>
          <w:rStyle w:val="a4"/>
          <w:rFonts w:ascii="inherit" w:hAnsi="inherit"/>
          <w:bCs/>
          <w:color w:val="000000" w:themeColor="text1"/>
          <w:sz w:val="28"/>
          <w:szCs w:val="28"/>
          <w:bdr w:val="none" w:sz="0" w:space="0" w:color="auto" w:frame="1"/>
        </w:rPr>
        <w:t xml:space="preserve">корупційних органів України та </w:t>
      </w:r>
      <w:r>
        <w:rPr>
          <w:rStyle w:val="a4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>спеціально уповноважених суб’єктів у сфері протидії корупції.</w:t>
      </w:r>
    </w:p>
    <w:p w:rsidR="00EB36EE" w:rsidRDefault="00EB36EE" w:rsidP="00EB36E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>
        <w:rPr>
          <w:rStyle w:val="a4"/>
          <w:rFonts w:ascii="inherit" w:hAnsi="inherit"/>
          <w:bCs/>
          <w:color w:val="000000" w:themeColor="text1"/>
          <w:sz w:val="28"/>
          <w:szCs w:val="28"/>
          <w:bdr w:val="none" w:sz="0" w:space="0" w:color="auto" w:frame="1"/>
        </w:rPr>
        <w:t>У</w:t>
      </w:r>
      <w:r>
        <w:rPr>
          <w:rStyle w:val="a4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 xml:space="preserve"> зв’язку з набранням чинності Законом України «Про внесення змін до деяких законів України про визначення порядку подання декларацій осіб, уповноважених на виконання функцій держави або місцевого самоврядування</w:t>
      </w:r>
      <w:r>
        <w:rPr>
          <w:rStyle w:val="a4"/>
          <w:rFonts w:ascii="inherit" w:hAnsi="inherit"/>
          <w:bCs/>
          <w:color w:val="000000" w:themeColor="text1"/>
          <w:sz w:val="28"/>
          <w:szCs w:val="28"/>
          <w:bdr w:val="none" w:sz="0" w:space="0" w:color="auto" w:frame="1"/>
        </w:rPr>
        <w:t>, в умовах воєнного стану</w:t>
      </w:r>
      <w:r>
        <w:rPr>
          <w:rStyle w:val="a4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 xml:space="preserve">», яким було відновлене декларування та внесені зміни до порядку подання декларацій, </w:t>
      </w:r>
      <w:r>
        <w:rPr>
          <w:rStyle w:val="a4"/>
          <w:rFonts w:ascii="inherit" w:hAnsi="inherit"/>
          <w:bCs/>
          <w:color w:val="000000" w:themeColor="text1"/>
          <w:sz w:val="28"/>
          <w:szCs w:val="28"/>
          <w:bdr w:val="none" w:sz="0" w:space="0" w:color="auto" w:frame="1"/>
        </w:rPr>
        <w:t xml:space="preserve">уповноваженою особою </w:t>
      </w:r>
      <w:r>
        <w:rPr>
          <w:rStyle w:val="a4"/>
          <w:rFonts w:ascii="inherit" w:hAnsi="inherit"/>
          <w:color w:val="000000" w:themeColor="text1"/>
          <w:sz w:val="28"/>
          <w:szCs w:val="28"/>
          <w:bdr w:val="none" w:sz="0" w:space="0" w:color="auto" w:frame="1"/>
        </w:rPr>
        <w:t xml:space="preserve">були підготовлені та направлені до Національного агентства з питань запобігання корупції документи для вилучення декларацій з відкритого доступу.  </w:t>
      </w:r>
    </w:p>
    <w:p w:rsidR="00EB36EE" w:rsidRPr="006A4297" w:rsidRDefault="00EB36EE" w:rsidP="00EB36EE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      Протягом 2023 року систематично з</w:t>
      </w:r>
      <w:r>
        <w:rPr>
          <w:b w:val="0"/>
          <w:sz w:val="28"/>
          <w:szCs w:val="28"/>
        </w:rPr>
        <w:t>дійснювалося</w:t>
      </w:r>
      <w:r w:rsidRPr="0018184C">
        <w:rPr>
          <w:b w:val="0"/>
          <w:sz w:val="28"/>
          <w:szCs w:val="28"/>
        </w:rPr>
        <w:t xml:space="preserve"> інформаційне наповнення розділу «Запобігання проявам корупції» офіційного сайту Корюківської райдержадміністрації, </w:t>
      </w:r>
      <w:r>
        <w:rPr>
          <w:b w:val="0"/>
          <w:sz w:val="28"/>
          <w:szCs w:val="28"/>
        </w:rPr>
        <w:t xml:space="preserve"> </w:t>
      </w:r>
      <w:r w:rsidRPr="0018184C">
        <w:rPr>
          <w:b w:val="0"/>
          <w:sz w:val="28"/>
          <w:szCs w:val="28"/>
        </w:rPr>
        <w:t>допов</w:t>
      </w:r>
      <w:r>
        <w:rPr>
          <w:b w:val="0"/>
          <w:sz w:val="28"/>
          <w:szCs w:val="28"/>
        </w:rPr>
        <w:t>нювалася інформація</w:t>
      </w:r>
      <w:r w:rsidRPr="0018184C">
        <w:rPr>
          <w:b w:val="0"/>
          <w:sz w:val="28"/>
          <w:szCs w:val="28"/>
        </w:rPr>
        <w:t xml:space="preserve"> у  розділі «Нормативно-правові акти».</w:t>
      </w:r>
      <w:r w:rsidRPr="0018184C">
        <w:rPr>
          <w:b w:val="0"/>
          <w:color w:val="000000"/>
          <w:sz w:val="28"/>
          <w:szCs w:val="28"/>
        </w:rPr>
        <w:t xml:space="preserve"> </w:t>
      </w:r>
    </w:p>
    <w:p w:rsidR="00EB36EE" w:rsidRDefault="00EB36EE" w:rsidP="00EB36EE">
      <w:pPr>
        <w:spacing w:after="0" w:line="240" w:lineRule="auto"/>
        <w:jc w:val="both"/>
        <w:rPr>
          <w:color w:val="000000" w:themeColor="text1"/>
          <w:szCs w:val="28"/>
          <w:u w:val="none"/>
        </w:rPr>
      </w:pPr>
      <w:r>
        <w:rPr>
          <w:bCs w:val="0"/>
          <w:color w:val="000000" w:themeColor="text1"/>
          <w:szCs w:val="28"/>
          <w:u w:val="none"/>
          <w:lang w:eastAsia="uk-UA"/>
        </w:rPr>
        <w:t xml:space="preserve">      </w:t>
      </w:r>
      <w:r w:rsidRPr="00DE5C51">
        <w:rPr>
          <w:bCs w:val="0"/>
          <w:color w:val="000000" w:themeColor="text1"/>
          <w:szCs w:val="28"/>
          <w:u w:val="none"/>
          <w:lang w:eastAsia="uk-UA"/>
        </w:rPr>
        <w:t>Уповноваженою особою з питань запобіга</w:t>
      </w:r>
      <w:r>
        <w:rPr>
          <w:bCs w:val="0"/>
          <w:color w:val="000000" w:themeColor="text1"/>
          <w:szCs w:val="28"/>
          <w:u w:val="none"/>
          <w:lang w:eastAsia="uk-UA"/>
        </w:rPr>
        <w:t xml:space="preserve">ння та виявлення корупції </w:t>
      </w:r>
      <w:r w:rsidRPr="00DE5C51">
        <w:rPr>
          <w:bCs w:val="0"/>
          <w:color w:val="000000" w:themeColor="text1"/>
          <w:szCs w:val="28"/>
          <w:u w:val="none"/>
          <w:lang w:eastAsia="uk-UA"/>
        </w:rPr>
        <w:t xml:space="preserve">пройдено </w:t>
      </w:r>
      <w:r>
        <w:rPr>
          <w:bCs w:val="0"/>
          <w:color w:val="000000" w:themeColor="text1"/>
          <w:szCs w:val="28"/>
          <w:u w:val="none"/>
          <w:lang w:eastAsia="uk-UA"/>
        </w:rPr>
        <w:t xml:space="preserve">тематичні навчання </w:t>
      </w:r>
      <w:r w:rsidRPr="00DE5C51">
        <w:rPr>
          <w:bCs w:val="0"/>
          <w:color w:val="000000" w:themeColor="text1"/>
          <w:szCs w:val="28"/>
          <w:u w:val="none"/>
          <w:lang w:eastAsia="uk-UA"/>
        </w:rPr>
        <w:t>«</w:t>
      </w:r>
      <w:r>
        <w:rPr>
          <w:bCs w:val="0"/>
          <w:color w:val="000000" w:themeColor="text1"/>
          <w:szCs w:val="28"/>
          <w:u w:val="none"/>
          <w:lang w:eastAsia="uk-UA"/>
        </w:rPr>
        <w:t>Фінансовий контроль як інструмент антикорупційної політики. Електронне декларування</w:t>
      </w:r>
      <w:r w:rsidRPr="00DE5C51">
        <w:rPr>
          <w:bCs w:val="0"/>
          <w:color w:val="000000" w:themeColor="text1"/>
          <w:szCs w:val="28"/>
          <w:u w:val="none"/>
          <w:lang w:eastAsia="uk-UA"/>
        </w:rPr>
        <w:t>», «</w:t>
      </w:r>
      <w:r>
        <w:rPr>
          <w:bCs w:val="0"/>
          <w:color w:val="000000" w:themeColor="text1"/>
          <w:szCs w:val="28"/>
          <w:u w:val="none"/>
          <w:lang w:eastAsia="uk-UA"/>
        </w:rPr>
        <w:t>Адміністративні правопорушення, пов’язані з конфліктом інтересів: законодавство та судова практика»,</w:t>
      </w:r>
      <w:r w:rsidRPr="00DE5C51">
        <w:rPr>
          <w:bCs w:val="0"/>
          <w:color w:val="000000" w:themeColor="text1"/>
          <w:szCs w:val="28"/>
          <w:u w:val="none"/>
          <w:lang w:eastAsia="uk-UA"/>
        </w:rPr>
        <w:t xml:space="preserve"> «</w:t>
      </w:r>
      <w:r>
        <w:rPr>
          <w:bCs w:val="0"/>
          <w:color w:val="000000" w:themeColor="text1"/>
          <w:szCs w:val="28"/>
          <w:u w:val="none"/>
          <w:lang w:eastAsia="uk-UA"/>
        </w:rPr>
        <w:t>Забезпечення ефективності протидії проявам корупції на державній службі та службі в органах місцевого самоврядування», «Доброчесна державна служба</w:t>
      </w:r>
      <w:r w:rsidRPr="00DE5C51">
        <w:rPr>
          <w:bCs w:val="0"/>
          <w:color w:val="000000" w:themeColor="text1"/>
          <w:szCs w:val="28"/>
          <w:u w:val="none"/>
          <w:lang w:eastAsia="uk-UA"/>
        </w:rPr>
        <w:t>»</w:t>
      </w:r>
      <w:r>
        <w:rPr>
          <w:bCs w:val="0"/>
          <w:color w:val="000000" w:themeColor="text1"/>
          <w:szCs w:val="28"/>
          <w:u w:val="none"/>
          <w:lang w:eastAsia="uk-UA"/>
        </w:rPr>
        <w:t xml:space="preserve"> та інші, </w:t>
      </w:r>
      <w:r w:rsidRPr="00DE5C51">
        <w:rPr>
          <w:bCs w:val="0"/>
          <w:color w:val="000000" w:themeColor="text1"/>
          <w:szCs w:val="28"/>
          <w:u w:val="none"/>
          <w:lang w:eastAsia="uk-UA"/>
        </w:rPr>
        <w:t xml:space="preserve"> отримано сертифікати.</w:t>
      </w:r>
    </w:p>
    <w:p w:rsidR="00EB36EE" w:rsidRDefault="00EB36EE" w:rsidP="00EB36EE">
      <w:pPr>
        <w:spacing w:after="0" w:line="240" w:lineRule="auto"/>
        <w:ind w:firstLine="426"/>
        <w:jc w:val="both"/>
        <w:rPr>
          <w:bCs w:val="0"/>
          <w:color w:val="000000" w:themeColor="text1"/>
          <w:szCs w:val="28"/>
          <w:u w:val="none"/>
          <w:lang w:eastAsia="uk-UA"/>
        </w:rPr>
      </w:pPr>
      <w:r>
        <w:rPr>
          <w:color w:val="000000" w:themeColor="text1"/>
          <w:szCs w:val="28"/>
          <w:u w:val="none"/>
        </w:rPr>
        <w:lastRenderedPageBreak/>
        <w:t xml:space="preserve"> 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>У з</w:t>
      </w:r>
      <w:r>
        <w:rPr>
          <w:bCs w:val="0"/>
          <w:color w:val="000000" w:themeColor="text1"/>
          <w:szCs w:val="28"/>
          <w:u w:val="none"/>
          <w:lang w:eastAsia="uk-UA"/>
        </w:rPr>
        <w:t xml:space="preserve">вітному періоді 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>факт</w:t>
      </w:r>
      <w:r>
        <w:rPr>
          <w:bCs w:val="0"/>
          <w:color w:val="000000" w:themeColor="text1"/>
          <w:szCs w:val="28"/>
          <w:u w:val="none"/>
          <w:lang w:eastAsia="uk-UA"/>
        </w:rPr>
        <w:t>ів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 xml:space="preserve"> вчинення корупційних або пов'язаних з корупцією правопорушень</w:t>
      </w:r>
      <w:r>
        <w:rPr>
          <w:bCs w:val="0"/>
          <w:color w:val="000000" w:themeColor="text1"/>
          <w:szCs w:val="28"/>
          <w:u w:val="none"/>
          <w:lang w:eastAsia="uk-UA"/>
        </w:rPr>
        <w:t>, порушень вимог антикорупційного законодавства зафіксовано не було, п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 xml:space="preserve">одання від спеціально уповноважених суб'єктів у сфері протидії корупції або приписи від Національного агентства з питань запобігання корупції до </w:t>
      </w:r>
      <w:r>
        <w:rPr>
          <w:bCs w:val="0"/>
          <w:color w:val="000000" w:themeColor="text1"/>
          <w:szCs w:val="28"/>
          <w:u w:val="none"/>
          <w:lang w:eastAsia="uk-UA"/>
        </w:rPr>
        <w:t xml:space="preserve">установи 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>не надходили</w:t>
      </w:r>
      <w:r>
        <w:rPr>
          <w:bCs w:val="0"/>
          <w:color w:val="000000" w:themeColor="text1"/>
          <w:szCs w:val="28"/>
          <w:u w:val="none"/>
          <w:lang w:eastAsia="uk-UA"/>
        </w:rPr>
        <w:t>, службові розслідування  не проводилися. До кримінальної, адміністративної та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 xml:space="preserve"> дисциплінарної відповідальності </w:t>
      </w:r>
      <w:r>
        <w:rPr>
          <w:bCs w:val="0"/>
          <w:color w:val="000000" w:themeColor="text1"/>
          <w:szCs w:val="28"/>
          <w:u w:val="none"/>
          <w:lang w:eastAsia="uk-UA"/>
        </w:rPr>
        <w:t xml:space="preserve">посадові особи та 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 xml:space="preserve">державні службовці </w:t>
      </w:r>
      <w:r>
        <w:rPr>
          <w:bCs w:val="0"/>
          <w:color w:val="000000" w:themeColor="text1"/>
          <w:szCs w:val="28"/>
          <w:u w:val="none"/>
          <w:lang w:eastAsia="uk-UA"/>
        </w:rPr>
        <w:t>райдержадміністрації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 xml:space="preserve"> не притягувались</w:t>
      </w:r>
      <w:r>
        <w:rPr>
          <w:bCs w:val="0"/>
          <w:color w:val="000000" w:themeColor="text1"/>
          <w:szCs w:val="28"/>
          <w:u w:val="none"/>
          <w:lang w:eastAsia="uk-UA"/>
        </w:rPr>
        <w:t>.</w:t>
      </w:r>
      <w:r w:rsidRPr="006B408C">
        <w:rPr>
          <w:bCs w:val="0"/>
          <w:color w:val="000000" w:themeColor="text1"/>
          <w:szCs w:val="28"/>
          <w:u w:val="none"/>
          <w:lang w:eastAsia="uk-UA"/>
        </w:rPr>
        <w:t> </w:t>
      </w:r>
    </w:p>
    <w:p w:rsidR="00EB36EE" w:rsidRPr="00C74225" w:rsidRDefault="00EB36EE" w:rsidP="00EB36EE">
      <w:pPr>
        <w:spacing w:after="0" w:line="240" w:lineRule="auto"/>
        <w:jc w:val="both"/>
        <w:rPr>
          <w:color w:val="C00000"/>
          <w:szCs w:val="28"/>
          <w:u w:val="none"/>
        </w:rPr>
      </w:pPr>
      <w:r>
        <w:rPr>
          <w:bCs w:val="0"/>
          <w:color w:val="000000" w:themeColor="text1"/>
          <w:szCs w:val="28"/>
          <w:u w:val="none"/>
          <w:lang w:eastAsia="uk-UA"/>
        </w:rPr>
        <w:t xml:space="preserve">       Налагодження ефективної системи запобігання та виявлення корупції є одним з пріоритетних напрямків роботи Корюківської райдержадміністрації, який </w:t>
      </w:r>
      <w:r w:rsidRPr="000F116D">
        <w:rPr>
          <w:bCs w:val="0"/>
          <w:color w:val="000000" w:themeColor="text1"/>
          <w:szCs w:val="28"/>
          <w:u w:val="none"/>
          <w:lang w:eastAsia="uk-UA"/>
        </w:rPr>
        <w:t>перебуває на постійному контролі її керівництва. </w:t>
      </w:r>
    </w:p>
    <w:p w:rsidR="00EB36EE" w:rsidRPr="004C3649" w:rsidRDefault="00EB36EE" w:rsidP="00EB36EE">
      <w:pPr>
        <w:spacing w:after="0" w:line="240" w:lineRule="auto"/>
        <w:jc w:val="both"/>
        <w:rPr>
          <w:color w:val="000000" w:themeColor="text1"/>
          <w:szCs w:val="28"/>
          <w:u w:val="none"/>
        </w:rPr>
      </w:pPr>
      <w:r w:rsidRPr="00C74225">
        <w:rPr>
          <w:bCs w:val="0"/>
          <w:color w:val="C00000"/>
          <w:szCs w:val="28"/>
          <w:u w:val="none"/>
          <w:lang w:eastAsia="uk-UA"/>
        </w:rPr>
        <w:t xml:space="preserve">                                                        </w:t>
      </w:r>
    </w:p>
    <w:p w:rsidR="00EB36EE" w:rsidRPr="001B6BD4" w:rsidRDefault="00EB36EE" w:rsidP="00EB36EE">
      <w:pPr>
        <w:spacing w:after="0" w:line="240" w:lineRule="auto"/>
        <w:jc w:val="both"/>
        <w:rPr>
          <w:bCs w:val="0"/>
          <w:color w:val="000000" w:themeColor="text1"/>
          <w:szCs w:val="28"/>
          <w:u w:val="none"/>
          <w:lang w:eastAsia="uk-UA"/>
        </w:rPr>
      </w:pPr>
      <w:r w:rsidRPr="001B6BD4">
        <w:rPr>
          <w:bCs w:val="0"/>
          <w:color w:val="000000" w:themeColor="text1"/>
          <w:szCs w:val="28"/>
          <w:u w:val="none"/>
          <w:lang w:val="en-US" w:eastAsia="uk-UA"/>
        </w:rPr>
        <w:t> </w:t>
      </w:r>
    </w:p>
    <w:p w:rsidR="00EB36EE" w:rsidRPr="00CD5BA7" w:rsidRDefault="00EB36EE" w:rsidP="00EB36EE">
      <w:pPr>
        <w:spacing w:after="0" w:line="240" w:lineRule="auto"/>
        <w:rPr>
          <w:color w:val="000000"/>
          <w:szCs w:val="28"/>
          <w:u w:val="none"/>
        </w:rPr>
      </w:pPr>
      <w:r>
        <w:rPr>
          <w:color w:val="000000"/>
          <w:szCs w:val="28"/>
          <w:u w:val="none"/>
        </w:rPr>
        <w:t xml:space="preserve">Уповноважена особа з питань </w:t>
      </w:r>
      <w:r w:rsidRPr="00CD5BA7">
        <w:rPr>
          <w:color w:val="000000"/>
          <w:szCs w:val="28"/>
          <w:u w:val="none"/>
        </w:rPr>
        <w:t xml:space="preserve">запобігання                                                                            та виявлення корупції </w:t>
      </w:r>
      <w:r>
        <w:rPr>
          <w:color w:val="000000"/>
          <w:szCs w:val="28"/>
          <w:u w:val="none"/>
        </w:rPr>
        <w:t>в апараті</w:t>
      </w:r>
      <w:r w:rsidRPr="00CD5BA7">
        <w:rPr>
          <w:color w:val="000000"/>
          <w:szCs w:val="28"/>
          <w:u w:val="none"/>
        </w:rPr>
        <w:t xml:space="preserve">                                                                                     районної державної адміністрації                                         Зоя ПОНОМАРЕНКО</w:t>
      </w:r>
    </w:p>
    <w:p w:rsidR="00EB36EE" w:rsidRPr="00CD5BA7" w:rsidRDefault="00EB36EE" w:rsidP="00EB36EE">
      <w:pPr>
        <w:widowControl w:val="0"/>
        <w:suppressAutoHyphens/>
        <w:spacing w:after="0" w:line="240" w:lineRule="auto"/>
        <w:rPr>
          <w:rFonts w:eastAsia="иВою"/>
          <w:kern w:val="2"/>
          <w:szCs w:val="28"/>
          <w:u w:val="none"/>
          <w:lang w:eastAsia="hi-IN" w:bidi="hi-IN"/>
        </w:rPr>
      </w:pPr>
    </w:p>
    <w:p w:rsidR="00EB36EE" w:rsidRDefault="00EB36EE" w:rsidP="00EB36EE">
      <w:pPr>
        <w:pStyle w:val="a3"/>
        <w:spacing w:before="0" w:beforeAutospacing="0" w:after="0" w:afterAutospacing="0"/>
        <w:jc w:val="both"/>
        <w:rPr>
          <w:rFonts w:ascii="Ubuntu" w:hAnsi="Ubuntu"/>
          <w:color w:val="1A1A22"/>
          <w:sz w:val="27"/>
          <w:szCs w:val="27"/>
        </w:rPr>
      </w:pPr>
    </w:p>
    <w:p w:rsidR="00EB36EE" w:rsidRDefault="00EB36EE" w:rsidP="00EB36EE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EB36EE" w:rsidRPr="00DC4C8F" w:rsidRDefault="00EB36EE" w:rsidP="00EB36EE">
      <w:pPr>
        <w:spacing w:line="240" w:lineRule="auto"/>
        <w:rPr>
          <w:bCs w:val="0"/>
          <w:color w:val="1D1D1B"/>
          <w:szCs w:val="28"/>
          <w:u w:val="none"/>
          <w:lang w:eastAsia="uk-UA"/>
        </w:rPr>
      </w:pPr>
    </w:p>
    <w:p w:rsidR="00EB36EE" w:rsidRPr="00CD5BA7" w:rsidRDefault="00EB36EE" w:rsidP="00EB36EE">
      <w:pPr>
        <w:spacing w:after="0" w:line="240" w:lineRule="auto"/>
        <w:rPr>
          <w:color w:val="000000"/>
          <w:szCs w:val="28"/>
          <w:u w:val="none"/>
        </w:rPr>
      </w:pPr>
    </w:p>
    <w:p w:rsidR="00EB36EE" w:rsidRPr="00CD5BA7" w:rsidRDefault="00EB36EE" w:rsidP="00EB36EE">
      <w:pPr>
        <w:widowControl w:val="0"/>
        <w:suppressAutoHyphens/>
        <w:spacing w:after="0" w:line="240" w:lineRule="auto"/>
        <w:rPr>
          <w:rFonts w:eastAsia="иВою"/>
          <w:kern w:val="2"/>
          <w:szCs w:val="28"/>
          <w:u w:val="none"/>
          <w:lang w:eastAsia="hi-IN" w:bidi="hi-IN"/>
        </w:rPr>
      </w:pPr>
    </w:p>
    <w:p w:rsidR="00EB36EE" w:rsidRDefault="00EB36EE" w:rsidP="00EB36EE">
      <w:pPr>
        <w:pStyle w:val="a3"/>
        <w:spacing w:before="0" w:beforeAutospacing="0" w:after="0" w:afterAutospacing="0"/>
        <w:jc w:val="both"/>
        <w:rPr>
          <w:rFonts w:ascii="Ubuntu" w:hAnsi="Ubuntu"/>
          <w:color w:val="1A1A22"/>
          <w:sz w:val="27"/>
          <w:szCs w:val="27"/>
        </w:rPr>
      </w:pPr>
    </w:p>
    <w:p w:rsidR="00EB36EE" w:rsidRDefault="00EB36EE" w:rsidP="00EB36EE">
      <w:pPr>
        <w:rPr>
          <w:rFonts w:ascii="ProbaPro-Regular" w:hAnsi="ProbaPro-Regular"/>
          <w:bCs w:val="0"/>
          <w:color w:val="1D1D1B"/>
          <w:sz w:val="24"/>
          <w:szCs w:val="24"/>
          <w:u w:val="none"/>
          <w:lang w:eastAsia="uk-UA"/>
        </w:rPr>
      </w:pPr>
    </w:p>
    <w:p w:rsidR="00EB36EE" w:rsidRPr="00DC4C8F" w:rsidRDefault="00EB36EE" w:rsidP="00EB36EE">
      <w:pPr>
        <w:spacing w:line="240" w:lineRule="auto"/>
        <w:rPr>
          <w:bCs w:val="0"/>
          <w:color w:val="1D1D1B"/>
          <w:szCs w:val="28"/>
          <w:u w:val="none"/>
          <w:lang w:eastAsia="uk-UA"/>
        </w:rPr>
      </w:pPr>
    </w:p>
    <w:p w:rsidR="003836E3" w:rsidRDefault="003836E3"/>
    <w:sectPr w:rsidR="003836E3" w:rsidSect="00A52A2A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иВою">
    <w:altName w:val="MS Gothic"/>
    <w:charset w:val="8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Proba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EE"/>
    <w:rsid w:val="003836E3"/>
    <w:rsid w:val="004651BE"/>
    <w:rsid w:val="004B445B"/>
    <w:rsid w:val="006D6B50"/>
    <w:rsid w:val="00964730"/>
    <w:rsid w:val="00A6714A"/>
    <w:rsid w:val="00AB41F2"/>
    <w:rsid w:val="00E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EE"/>
  </w:style>
  <w:style w:type="paragraph" w:styleId="2">
    <w:name w:val="heading 2"/>
    <w:basedOn w:val="a"/>
    <w:link w:val="20"/>
    <w:uiPriority w:val="9"/>
    <w:qFormat/>
    <w:rsid w:val="00EB36EE"/>
    <w:pPr>
      <w:spacing w:before="100" w:beforeAutospacing="1" w:after="100" w:afterAutospacing="1" w:line="240" w:lineRule="auto"/>
      <w:outlineLvl w:val="1"/>
    </w:pPr>
    <w:rPr>
      <w:b/>
      <w:sz w:val="36"/>
      <w:szCs w:val="36"/>
      <w:u w:val="non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6EE"/>
    <w:rPr>
      <w:b/>
      <w:sz w:val="36"/>
      <w:szCs w:val="36"/>
      <w:u w:val="none"/>
      <w:lang w:eastAsia="uk-UA"/>
    </w:rPr>
  </w:style>
  <w:style w:type="paragraph" w:styleId="a3">
    <w:name w:val="Normal (Web)"/>
    <w:basedOn w:val="a"/>
    <w:unhideWhenUsed/>
    <w:rsid w:val="00EB36EE"/>
    <w:pPr>
      <w:spacing w:before="100" w:beforeAutospacing="1" w:after="100" w:afterAutospacing="1" w:line="240" w:lineRule="auto"/>
    </w:pPr>
    <w:rPr>
      <w:bCs w:val="0"/>
      <w:sz w:val="24"/>
      <w:szCs w:val="24"/>
      <w:u w:val="none"/>
      <w:lang w:eastAsia="uk-UA"/>
    </w:rPr>
  </w:style>
  <w:style w:type="character" w:styleId="a4">
    <w:name w:val="Strong"/>
    <w:basedOn w:val="a0"/>
    <w:uiPriority w:val="22"/>
    <w:qFormat/>
    <w:rsid w:val="00EB36EE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46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EE"/>
  </w:style>
  <w:style w:type="paragraph" w:styleId="2">
    <w:name w:val="heading 2"/>
    <w:basedOn w:val="a"/>
    <w:link w:val="20"/>
    <w:uiPriority w:val="9"/>
    <w:qFormat/>
    <w:rsid w:val="00EB36EE"/>
    <w:pPr>
      <w:spacing w:before="100" w:beforeAutospacing="1" w:after="100" w:afterAutospacing="1" w:line="240" w:lineRule="auto"/>
      <w:outlineLvl w:val="1"/>
    </w:pPr>
    <w:rPr>
      <w:b/>
      <w:sz w:val="36"/>
      <w:szCs w:val="36"/>
      <w:u w:val="non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6EE"/>
    <w:rPr>
      <w:b/>
      <w:sz w:val="36"/>
      <w:szCs w:val="36"/>
      <w:u w:val="none"/>
      <w:lang w:eastAsia="uk-UA"/>
    </w:rPr>
  </w:style>
  <w:style w:type="paragraph" w:styleId="a3">
    <w:name w:val="Normal (Web)"/>
    <w:basedOn w:val="a"/>
    <w:unhideWhenUsed/>
    <w:rsid w:val="00EB36EE"/>
    <w:pPr>
      <w:spacing w:before="100" w:beforeAutospacing="1" w:after="100" w:afterAutospacing="1" w:line="240" w:lineRule="auto"/>
    </w:pPr>
    <w:rPr>
      <w:bCs w:val="0"/>
      <w:sz w:val="24"/>
      <w:szCs w:val="24"/>
      <w:u w:val="none"/>
      <w:lang w:eastAsia="uk-UA"/>
    </w:rPr>
  </w:style>
  <w:style w:type="character" w:styleId="a4">
    <w:name w:val="Strong"/>
    <w:basedOn w:val="a0"/>
    <w:uiPriority w:val="22"/>
    <w:qFormat/>
    <w:rsid w:val="00EB36EE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46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4663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HP4540s</dc:creator>
  <cp:lastModifiedBy>HP4540s</cp:lastModifiedBy>
  <cp:revision>6</cp:revision>
  <cp:lastPrinted>2024-04-04T05:19:00Z</cp:lastPrinted>
  <dcterms:created xsi:type="dcterms:W3CDTF">2024-04-03T11:15:00Z</dcterms:created>
  <dcterms:modified xsi:type="dcterms:W3CDTF">2024-04-04T05:22:00Z</dcterms:modified>
</cp:coreProperties>
</file>